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3" w:rsidRDefault="00CF29C3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CF29C3" w:rsidRDefault="00CF29C3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公共安全行业标准废止目录</w:t>
      </w:r>
    </w:p>
    <w:p w:rsidR="00CF29C3" w:rsidRDefault="00CF29C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一、强制性行业标准（共</w:t>
      </w:r>
      <w:r>
        <w:rPr>
          <w:rFonts w:ascii="黑体" w:eastAsia="黑体"/>
          <w:sz w:val="32"/>
          <w:szCs w:val="32"/>
        </w:rPr>
        <w:t>104</w:t>
      </w:r>
      <w:r>
        <w:rPr>
          <w:rFonts w:ascii="黑体" w:eastAsia="黑体" w:hint="eastAsia"/>
          <w:sz w:val="32"/>
          <w:szCs w:val="32"/>
        </w:rPr>
        <w:t>项）</w:t>
      </w:r>
    </w:p>
    <w:tbl>
      <w:tblPr>
        <w:tblW w:w="9171" w:type="dxa"/>
        <w:jc w:val="center"/>
        <w:tblInd w:w="-176" w:type="dxa"/>
        <w:tblLayout w:type="fixed"/>
        <w:tblLook w:val="00A0"/>
      </w:tblPr>
      <w:tblGrid>
        <w:gridCol w:w="826"/>
        <w:gridCol w:w="1776"/>
        <w:gridCol w:w="6569"/>
      </w:tblGrid>
      <w:tr w:rsidR="00CF29C3" w:rsidRPr="009F2AC6">
        <w:trPr>
          <w:cantSplit/>
          <w:trHeight w:val="20"/>
          <w:tblHeader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标准名称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GA26-1992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军工产品储存库风险等级和安全防护级别的规定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GA28-1992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货币印制企业风险等级和安全防护级别的规定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GA366-2001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车辆防盗报警器材安装规范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GA518-2004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银行营业场所透明防护屏障安装规范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GA131-1996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消防车产品质量定期检查试验规程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GA179-1998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阻燃玻璃纤维增强塑料燃烧性能技术条件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GA39.1-1992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干粉消防车通用技术条件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GA39.2-1992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泵浦消防车通用技术条件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GA39.3-1992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泡沫―干粉联用消防车通用技术条件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GA39.4-1992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水罐消防车通用技术条件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GA39.5-1992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泡沫消防车通用技术条件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GA39.6-1994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供液消防车通用技术条件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GA39.7-1994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供水消防车通用技术条件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GA402-2002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灭火器报废规定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GA412-2003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后援消防车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GA442-2003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照明消防车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GA479-2004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耐火电缆槽盒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GA51-1993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灭火剂基本术语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GA577-2005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专职消防人员执勤服装分类、样式、颜色与号型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GA471-2004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血清试剂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GA472-2004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抗人血红蛋白血清试剂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GA473-2004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抗人精液血清试剂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GA474-2004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抗猪、羊等常见动物血清试剂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GA475-2004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抗人血清试剂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GA655-2006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人毛发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ABO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血型检测　解离法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GA656-2006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人血液（痕）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ABO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血型检测　凝集法、解离法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GA657-2006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人体液斑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ABO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血型检测　凝集抑制试验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GA776-2008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指纹自动识别系统产品编码规则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GA782.1-2008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指纹信息应用交换接口规范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指纹信息应用交换接口模型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GA782.2-2008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指纹信息应用交换接口规范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指纹信息状态交换接口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GA782.3-2008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指纹信息应用交换接口规范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指纹数据交换接口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GA783.1-2008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指纹应用接口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十指指纹特征编辑调用接口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GA783.2-2008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指纹应用接口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现场指纹特征编辑调用接口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GA783.3-2008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指纹应用接口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比对结果复核认定调用接口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GA784-2008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十指指纹图像数据压缩动态链接库接口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GA785-2008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十指指纹图像数据复现动态链接库接口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GA786-2008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十指指纹图像数据复现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JAVA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接口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GA100-1995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武器弹药边防检查处理代码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GA212-1999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GA213-1999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GA218-1999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角锥回复反射诱导器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GA862-2010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机动车驾驶证业务信息采集和驾驶证件签注规范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GA889-2010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公安单警装备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警用多功能皮革腰带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GA330-2001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351MHz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报警传输技术规范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GA962-2011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公安专用无线视音频传输系统设备技术规范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GA371.1-2001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计算机信息系统实体安全技术要求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局域计算环境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GA561-2005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互联网上网服务营业场所信息安全管理系统管理端功能要求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GA17.8-2003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道路交通事故现场信息代码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天气情况代码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GA214.10-2004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居民身份证制证信息错误类别代码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GA214.11-2004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常住人口信息交换数据包编号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GA214.13-2004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变更更正类别代码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GA214.18-2005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常住人口注销标识代码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GA214.19-2005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常住人口管理信息交换数据异常类型代码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GA214.20-2005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常住人口管理信息交换数据包异常类型代码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GA214.7-2004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常住人口管理信息规范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居民身份证领证方式代码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GA240.10-2000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涉案物品分类和代码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GA240.1-2000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案件类别代码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GA240.13-2000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人身伤害程度代码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GA240.15-2000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人员关系代码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GA240.16-2000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部分：违法犯罪经历代码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GA240.2-2000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专长代码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GA240.29-2003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发案地域类型代码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GA240.4-2000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选择时机分类和代码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GA240.5-2000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选择处所分类和代码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GA240.7-2000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作案手段分类和代码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GA240.8-2000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刑事犯罪信息管理代码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作案特点分类和代码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GA332.12-2001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禁毒信息管理代码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查获毒品处理情况代码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GA332.7-2001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禁毒信息管理代码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吸毒人员变更原因代码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GA336-2001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合资船船员登轮证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GA339-2001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出海船舶边防登记簿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GA376-2002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公安技术侦察装备信息管理系统数据交换格式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GA377-2002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公安技术侦察装备信息管理系统基本功能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GA397.1-2002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基本功能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GA397.2-2002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角色分类及权限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GA397.3-2002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经济犯罪案件信息管理系统技术规范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GA398.11-2002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经侦民警编号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案件编号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GA398.12-2002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嫌疑人编号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GA398.13-2002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逃犯抓获方法代码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GA398.14-2002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强制措施代码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GA398.16-2002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嫌疑单位编号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GA398.17-2002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报案、发案、受害单位行业分类代码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GA398.19-2002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犯罪集团类型代码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GA398.20-2002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书证物证种类代码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GA398.2-2002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案件来源代码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GA398.4-2002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经济犯罪案件信息管理代码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初查审核结果代码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GA398.8-2002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统计立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案时间段代码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GA398.9-2002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经济犯罪案件管理信息代码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犯罪主体类型代码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GA399.1-2002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案件信息数据结构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GA399.2-2002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报案人数据结构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GA399.3-2002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受害人数据结构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GA399.4-2002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嫌疑人数据结构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GA399.5-2002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受害、发案、报案单位数据结构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GA399.6-2002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嫌疑单位数据结构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GA399.7-2002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犯罪集团数据结构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GA399.8-2002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经济犯罪案件基本信息数据结构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涉案物品数据结构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GA425.10-2003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指纹自动识别系统基础技术规范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指纹图像数据的压缩和恢复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GA431-2003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GA432-2003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印刷业治安管理信息系统数据库规范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GA433-2003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印刷业治安管理信息系统数据交换格式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GA434.1-2003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用户管理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GA434.2-2003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基本功能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GA434.3-2003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主页内容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F2AC6">
              <w:rPr>
                <w:rFonts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GA434.4-2003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印刷业治安管理信息系统技术规范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系统功能检测</w:t>
            </w:r>
          </w:p>
        </w:tc>
      </w:tr>
    </w:tbl>
    <w:p w:rsidR="00CF29C3" w:rsidRDefault="00CF29C3">
      <w:pPr>
        <w:ind w:firstLineChars="200" w:firstLine="640"/>
        <w:rPr>
          <w:rFonts w:ascii="黑体" w:eastAsia="黑体"/>
          <w:sz w:val="32"/>
          <w:szCs w:val="32"/>
        </w:rPr>
      </w:pPr>
    </w:p>
    <w:p w:rsidR="00CF29C3" w:rsidRDefault="00CF29C3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二、推荐性行业标准（共</w:t>
      </w:r>
      <w:r>
        <w:rPr>
          <w:rFonts w:ascii="黑体" w:eastAsia="黑体"/>
          <w:sz w:val="32"/>
          <w:szCs w:val="32"/>
        </w:rPr>
        <w:t>109</w:t>
      </w:r>
      <w:r>
        <w:rPr>
          <w:rFonts w:ascii="黑体" w:eastAsia="黑体" w:hint="eastAsia"/>
          <w:sz w:val="32"/>
          <w:szCs w:val="32"/>
        </w:rPr>
        <w:t>项）</w:t>
      </w:r>
    </w:p>
    <w:tbl>
      <w:tblPr>
        <w:tblW w:w="9210" w:type="dxa"/>
        <w:jc w:val="center"/>
        <w:tblLayout w:type="fixed"/>
        <w:tblLook w:val="00A0"/>
      </w:tblPr>
      <w:tblGrid>
        <w:gridCol w:w="816"/>
        <w:gridCol w:w="2385"/>
        <w:gridCol w:w="6009"/>
      </w:tblGrid>
      <w:tr w:rsidR="00CF29C3" w:rsidRPr="009F2AC6">
        <w:trPr>
          <w:cantSplit/>
          <w:trHeight w:val="20"/>
          <w:tblHeader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ind w:rightChars="-44" w:right="-92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6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GA/T368-2001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入侵报警系统技术要求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GA/T646-2006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视频安防监控系统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矩阵切换设备通用技术要求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GA/T647-2006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视频安防监控系统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前端设备控制协议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V1.0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GA/T669.4-2008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城市监控报警联网系统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技术标准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视音频编、解码技术要求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GA/T669.5-2008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城市监控报警联网系统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技术标准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信息传输、交换、控制技术要求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GA/T894.2-2010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安防指纹识别应用系统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部分：指纹图像记录格式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GA/T42.1-1992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阻燃木材燃烧性能试验方法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木垛法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GA/T42.2-1992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阻燃木材燃烧性能试验方法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火管法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GA/T114-2003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消防车产品型号编制方法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GA/T227-1999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火灾探测器产品型号编制方法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GA/T228-1999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火灾报警控制器产品型号编制方法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GA/T707-2007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消防监督检查员岗位资格条件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中毒检材中有机磷农药的定性定量分析方法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GA/T104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鸦片毒品中吗啡、可待因、蒂巴因、罂粟碱、那可汀的定性分析及吗啡、可待因的定量分析方法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GA/T117-2005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现场照相、录像要求规则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GA/T118-2005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刑事照相制卷质量要求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GA/T146-1996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人体轻微伤的鉴定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GA/T162.1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指纹自动识别系统数据交换工程体制规范第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部分：指纹图像数据转换的技术条件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GA/T162.2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指纹自动识别系统数据交换工程体制规范第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部分：指纹信息交换的数据格式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GA/T162.3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指纹自动识别系统数据交换工程体制规范第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部分：指纹图像数据的压缩与恢复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GA/T162.4-1999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指纹自动识别系统数据交换工程规范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指纹自动识别系统的基本性能指标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GA/T162.5-1999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指纹自动识别系统数据交换工程规范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指纹自动识别系统的测试规范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GA/T169-1997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法医学物证检材的提取、保存与送检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GA/T188-1998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中毒检材中安定、利眠宁的定性及定量分析法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GA/T191-1998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毒物分析鉴定书编写规程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GA/T192-1998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毒物分析检验记录内容及格式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GA/T195-1998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中毒检材中甲胺磷的定性及定量分析方法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GA/T196-1998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涉毒案件检材中海洛因的定性及定量分析方法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GA/T197-1998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涉毒案件检材中可卡因的定性及定量分析方法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GA/T205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中毒案件检材中毒鼠强的气相色谱定性及定量分析方法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GA/T206-1999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涉毒案件检材中大麻的定性及定量分析方法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GA/T221-1999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物证检验照相要求规则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GA/T521-2004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人身损害受伤人员误工损失日评定准则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GA/T592-2006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刑事数字影像技术规则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GA/T800-2008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人身损害护理依赖程度评定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GA/T966-2011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物证的封装要求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GA/T171-2002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公安技术侦察装备分类与代码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GA/T292-2006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国内安全保卫基本信息分类与代码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GA/T516-2004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公安信息网网页设计规范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GA/T547-2005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公安信息系统分类与代码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GA/T550-2005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安全技术防范管理信息代码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GA/T551-2005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安全技术防范管理信息基本数据结构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GA/T598-2006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国内安全保卫情报信息代码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GA/T599-2006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国内安全保卫情报信息管理系统数据结构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GA/T604-2006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消防信息系统技术框架结构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GA/T605-2006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消防安全重点单位信息系统数据结构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GA/T650-2006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机动车驾驶人考试信息数据规范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GA/T704.3-2007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出入境管理信息代码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部分：境外人员入境登记身份分类与代码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GA/T704.4-2007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出入境管理信息代码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部分：中国公民出境事由代码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GA/T704.12-2007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出入境管理信息代码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部分：出入境证件附注项种类代码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GA/T704.18-2007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出入境管理信息代码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部分：中国公民出境审批结果代码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GA/T715-2007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公安信息系统应用开发管理规范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部分：恐怖行为方式代码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GA/T726.2-2007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部分：针对目标类型代码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GA/T726.3-2007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部分：预案级别代码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GA/T726.4-2007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部分：预案类别分类与代码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GA/T726.5-2007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部分：演习级别代码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GA/T726.6-2007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部分：演习类别分类与代码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GA/T726.7-2007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部分：演习类型代码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GA/T726.8-2007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部分：反恐专家类型代码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GA/T726.9-2007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部分：反恐单位类型代码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GA/T726.10-2007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部分：涉恐人员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涉恐组织编号规则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GA/T726.11-2007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部分：涉恐事件编号规则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GA/T726.12-2007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部分：预案编号规则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GA/T726.13-2007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部分：反恐演习编号规则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GA/T726.14-2007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部分：反恐专家编号规则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GA/T726.15-2007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反恐怖信息管理代码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部分：反恐单位编号规则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GA/T727-2007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反恐怖信息管理数据交换格式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GA/T728-2007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反恐怖信息管理数据结构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GA/T859-2010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道路交通事故处理信息数据结构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GA/T860.1-2010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剧毒化学品公路运输管理信息规范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GA/T860.2-2010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剧毒化学品公路运输管理信息规范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交换格式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GA/T861-2010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交警队信息平台数据结构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GA/T387-2001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计算机信息系统安全保护技术要求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GA/T388-2002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计算机信息系统安全等级保护操作系统技术要求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GA/T389-2002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计算机信息系统安全等级保护数据库管理系统技术要求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GA/T390-2002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计算机信息系统安全等级保护通用技术条件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GA/T391-2002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计算机信息系统安全等级保护管理要求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GA/T404-2002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网络安全漏洞扫描产品技术要求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GA/T483-2004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计算机信息系统安全等级保护工程管理要求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GA/T671-2006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终端计算机系统安全等级技术要求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GA/T672-2006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终端计算机系统安全等级评估准则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GA/T682-2007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路由器安全技术要求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GA/T683-2007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防火墙安全技术要求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GA/T687-2007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公钥基础设施安全技术要求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GA/T695-2014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网络通讯审计产品技术要求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GA/T696-2007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单机防入侵产品安全功能要求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GA/T697-2007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静态网页恢复产品安全功能要求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GA/T699-2007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计算机网络入侵报警通讯交换技术要求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GA/T700-2007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计算机网络入侵分级要求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GA/T711-2007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应用软件系统安全等级保护通用技术指南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GA/T712-2007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应用软件系统安全等级保护通用测试指南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GA/T713-2007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信息系统安全管理测评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GA/T986-2012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反垃圾邮件产品安全技术要求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GA/T265-2000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公安会议电视系统技术规范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GA/T752-2008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公安无线专网数据传输空中信令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GA/T415-2003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锥形交通路标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GA/T485-2004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便携式制动性能测试仪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GA/T489-2004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道路交通信号控制机安装规范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GA/T497-2009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公路车辆智能监测记录系统通用技术条件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GA/T509-2004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城市交通信号控制系统术语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GA/T580-2005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太阳能道路交通标志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GA/T643-2006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典型交通事故形态车辆行驶速度技术鉴定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GA/T742-2007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车载式道路交通信息显示屏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GA/T743-2007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太阳能黄闪信号灯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GA/T833-2009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机动车号牌图像自动识别技术规范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GA/T177-1998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治安拘留所建设规范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GA/T178-1998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收容教育所建设规范</w:t>
            </w:r>
          </w:p>
        </w:tc>
      </w:tr>
      <w:tr w:rsidR="00CF29C3" w:rsidRPr="009F2AC6">
        <w:trPr>
          <w:cantSplit/>
          <w:trHeight w:val="20"/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Pr="009F2AC6" w:rsidRDefault="00CF29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2AC6">
              <w:rPr>
                <w:rFonts w:ascii="宋体" w:hAnsi="宋体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GA/T619-2006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29C3" w:rsidRDefault="00CF29C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中国海警舰艇外观制式涂装用定色漆</w:t>
            </w:r>
          </w:p>
        </w:tc>
      </w:tr>
    </w:tbl>
    <w:p w:rsidR="00CF29C3" w:rsidRDefault="00CF29C3">
      <w:pPr>
        <w:widowControl/>
        <w:wordWrap w:val="0"/>
        <w:ind w:right="960"/>
        <w:rPr>
          <w:rFonts w:ascii="方正小标宋简体" w:eastAsia="方正小标宋简体" w:hAnsi="宋体"/>
          <w:sz w:val="32"/>
          <w:szCs w:val="32"/>
        </w:rPr>
      </w:pPr>
    </w:p>
    <w:sectPr w:rsidR="00CF29C3" w:rsidSect="003C4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C3" w:rsidRDefault="00CF29C3" w:rsidP="003C45BA">
      <w:r>
        <w:separator/>
      </w:r>
    </w:p>
  </w:endnote>
  <w:endnote w:type="continuationSeparator" w:id="0">
    <w:p w:rsidR="00CF29C3" w:rsidRDefault="00CF29C3" w:rsidP="003C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>
    <w:pPr>
      <w:pStyle w:val="Footer"/>
      <w:jc w:val="right"/>
    </w:pPr>
  </w:p>
  <w:p w:rsidR="00CF29C3" w:rsidRDefault="00CF29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>
    <w:pPr>
      <w:pStyle w:val="Footer"/>
      <w:jc w:val="right"/>
    </w:pPr>
  </w:p>
  <w:p w:rsidR="00CF29C3" w:rsidRDefault="00CF2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C3" w:rsidRDefault="00CF29C3" w:rsidP="003C45BA">
      <w:r>
        <w:separator/>
      </w:r>
    </w:p>
  </w:footnote>
  <w:footnote w:type="continuationSeparator" w:id="0">
    <w:p w:rsidR="00CF29C3" w:rsidRDefault="00CF29C3" w:rsidP="003C4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 w:rsidP="00B464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C3" w:rsidRDefault="00CF29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D03"/>
    <w:rsid w:val="000177CA"/>
    <w:rsid w:val="0004551F"/>
    <w:rsid w:val="000529CC"/>
    <w:rsid w:val="0006521F"/>
    <w:rsid w:val="00074ED0"/>
    <w:rsid w:val="000A03DE"/>
    <w:rsid w:val="000B49CA"/>
    <w:rsid w:val="000C5FC9"/>
    <w:rsid w:val="000D55A2"/>
    <w:rsid w:val="000E21DF"/>
    <w:rsid w:val="0010167E"/>
    <w:rsid w:val="00105B0E"/>
    <w:rsid w:val="0011167E"/>
    <w:rsid w:val="00141456"/>
    <w:rsid w:val="00166F08"/>
    <w:rsid w:val="00174D35"/>
    <w:rsid w:val="00181556"/>
    <w:rsid w:val="00192B78"/>
    <w:rsid w:val="001C538C"/>
    <w:rsid w:val="001F783D"/>
    <w:rsid w:val="00220915"/>
    <w:rsid w:val="00233643"/>
    <w:rsid w:val="00240A20"/>
    <w:rsid w:val="0024195D"/>
    <w:rsid w:val="00251034"/>
    <w:rsid w:val="00257008"/>
    <w:rsid w:val="00282B5C"/>
    <w:rsid w:val="0029332A"/>
    <w:rsid w:val="002A17BB"/>
    <w:rsid w:val="002C3D6B"/>
    <w:rsid w:val="002F3783"/>
    <w:rsid w:val="00306863"/>
    <w:rsid w:val="003314CF"/>
    <w:rsid w:val="00335785"/>
    <w:rsid w:val="00346F7B"/>
    <w:rsid w:val="00373857"/>
    <w:rsid w:val="00373F18"/>
    <w:rsid w:val="003A2AFB"/>
    <w:rsid w:val="003B30C4"/>
    <w:rsid w:val="003B7F53"/>
    <w:rsid w:val="003C3651"/>
    <w:rsid w:val="003C45BA"/>
    <w:rsid w:val="003E37CC"/>
    <w:rsid w:val="003F2322"/>
    <w:rsid w:val="003F31B8"/>
    <w:rsid w:val="003F5139"/>
    <w:rsid w:val="003F740A"/>
    <w:rsid w:val="00406B84"/>
    <w:rsid w:val="00410C62"/>
    <w:rsid w:val="00424029"/>
    <w:rsid w:val="00460094"/>
    <w:rsid w:val="00464220"/>
    <w:rsid w:val="00465105"/>
    <w:rsid w:val="004952EA"/>
    <w:rsid w:val="004B4492"/>
    <w:rsid w:val="004B740D"/>
    <w:rsid w:val="004C1498"/>
    <w:rsid w:val="00522D03"/>
    <w:rsid w:val="00532EC9"/>
    <w:rsid w:val="0055058F"/>
    <w:rsid w:val="0056013A"/>
    <w:rsid w:val="00566048"/>
    <w:rsid w:val="00597312"/>
    <w:rsid w:val="006245C6"/>
    <w:rsid w:val="006548B5"/>
    <w:rsid w:val="00696C14"/>
    <w:rsid w:val="006B2856"/>
    <w:rsid w:val="006C325F"/>
    <w:rsid w:val="006F597F"/>
    <w:rsid w:val="006F750E"/>
    <w:rsid w:val="00711C34"/>
    <w:rsid w:val="007129D2"/>
    <w:rsid w:val="00716F1D"/>
    <w:rsid w:val="00720DA2"/>
    <w:rsid w:val="00742A2E"/>
    <w:rsid w:val="007543A3"/>
    <w:rsid w:val="007714AF"/>
    <w:rsid w:val="007905C0"/>
    <w:rsid w:val="007C1051"/>
    <w:rsid w:val="007E16CA"/>
    <w:rsid w:val="007E5330"/>
    <w:rsid w:val="008019D3"/>
    <w:rsid w:val="008465BB"/>
    <w:rsid w:val="00847EE8"/>
    <w:rsid w:val="008A20DB"/>
    <w:rsid w:val="008A3679"/>
    <w:rsid w:val="008E6419"/>
    <w:rsid w:val="008F5C37"/>
    <w:rsid w:val="009116B8"/>
    <w:rsid w:val="0092337A"/>
    <w:rsid w:val="009234C3"/>
    <w:rsid w:val="00931617"/>
    <w:rsid w:val="00937DCC"/>
    <w:rsid w:val="009475C9"/>
    <w:rsid w:val="00950390"/>
    <w:rsid w:val="009553DD"/>
    <w:rsid w:val="0096184D"/>
    <w:rsid w:val="009647FB"/>
    <w:rsid w:val="0097040F"/>
    <w:rsid w:val="009804CD"/>
    <w:rsid w:val="00990A27"/>
    <w:rsid w:val="00991CCB"/>
    <w:rsid w:val="009D57E4"/>
    <w:rsid w:val="009F2AC6"/>
    <w:rsid w:val="00A27B33"/>
    <w:rsid w:val="00A55B7E"/>
    <w:rsid w:val="00A66367"/>
    <w:rsid w:val="00A73561"/>
    <w:rsid w:val="00A87CE0"/>
    <w:rsid w:val="00AA1031"/>
    <w:rsid w:val="00AC0F6A"/>
    <w:rsid w:val="00AC70AA"/>
    <w:rsid w:val="00B27C75"/>
    <w:rsid w:val="00B34811"/>
    <w:rsid w:val="00B36504"/>
    <w:rsid w:val="00B4646C"/>
    <w:rsid w:val="00B57AAB"/>
    <w:rsid w:val="00B87DE0"/>
    <w:rsid w:val="00B96A92"/>
    <w:rsid w:val="00BA110B"/>
    <w:rsid w:val="00BC4163"/>
    <w:rsid w:val="00BD300E"/>
    <w:rsid w:val="00BD520E"/>
    <w:rsid w:val="00BE6AA7"/>
    <w:rsid w:val="00BF2640"/>
    <w:rsid w:val="00C20335"/>
    <w:rsid w:val="00C24E60"/>
    <w:rsid w:val="00C44A24"/>
    <w:rsid w:val="00C45394"/>
    <w:rsid w:val="00C479AE"/>
    <w:rsid w:val="00C62D6C"/>
    <w:rsid w:val="00C824D4"/>
    <w:rsid w:val="00C97157"/>
    <w:rsid w:val="00CA30C5"/>
    <w:rsid w:val="00CC6786"/>
    <w:rsid w:val="00CD523C"/>
    <w:rsid w:val="00CD6FD2"/>
    <w:rsid w:val="00CE09D6"/>
    <w:rsid w:val="00CF29C3"/>
    <w:rsid w:val="00D210D2"/>
    <w:rsid w:val="00D25486"/>
    <w:rsid w:val="00D26533"/>
    <w:rsid w:val="00D31405"/>
    <w:rsid w:val="00D430AD"/>
    <w:rsid w:val="00D63AD8"/>
    <w:rsid w:val="00D72A3E"/>
    <w:rsid w:val="00D81CEA"/>
    <w:rsid w:val="00D8499A"/>
    <w:rsid w:val="00D84A61"/>
    <w:rsid w:val="00D91890"/>
    <w:rsid w:val="00D92401"/>
    <w:rsid w:val="00D94856"/>
    <w:rsid w:val="00DB298E"/>
    <w:rsid w:val="00DB610F"/>
    <w:rsid w:val="00DB713F"/>
    <w:rsid w:val="00DC6674"/>
    <w:rsid w:val="00DD654B"/>
    <w:rsid w:val="00DD6A31"/>
    <w:rsid w:val="00DE2D5F"/>
    <w:rsid w:val="00DE607B"/>
    <w:rsid w:val="00E35980"/>
    <w:rsid w:val="00E41F1A"/>
    <w:rsid w:val="00E71D54"/>
    <w:rsid w:val="00EB6FE0"/>
    <w:rsid w:val="00EE0938"/>
    <w:rsid w:val="00F3424D"/>
    <w:rsid w:val="00F44473"/>
    <w:rsid w:val="00F57F24"/>
    <w:rsid w:val="00F63D18"/>
    <w:rsid w:val="00FA783D"/>
    <w:rsid w:val="00FB5EB5"/>
    <w:rsid w:val="00FB77AA"/>
    <w:rsid w:val="00FC7CB0"/>
    <w:rsid w:val="00FD2CEC"/>
    <w:rsid w:val="655C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C45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5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45B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45B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C45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3C45BA"/>
    <w:pPr>
      <w:ind w:firstLineChars="200" w:firstLine="420"/>
    </w:pPr>
  </w:style>
  <w:style w:type="paragraph" w:customStyle="1" w:styleId="xl65">
    <w:name w:val="xl65"/>
    <w:basedOn w:val="Normal"/>
    <w:uiPriority w:val="99"/>
    <w:rsid w:val="003C45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3C45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3C45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3C45B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3C45B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3C45B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3C45B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3C45B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3C45B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1205</Words>
  <Characters>6875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zhao</dc:creator>
  <cp:keywords/>
  <dc:description/>
  <cp:lastModifiedBy>tt</cp:lastModifiedBy>
  <cp:revision>2</cp:revision>
  <cp:lastPrinted>2017-07-26T03:16:00Z</cp:lastPrinted>
  <dcterms:created xsi:type="dcterms:W3CDTF">2017-09-06T08:35:00Z</dcterms:created>
  <dcterms:modified xsi:type="dcterms:W3CDTF">2017-09-06T08:35:00Z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